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73" w:rsidRPr="00524673" w:rsidRDefault="00524673" w:rsidP="00524673">
      <w:pPr>
        <w:pStyle w:val="Title"/>
        <w:rPr>
          <w:rFonts w:ascii="Arial Narrow" w:hAnsi="Arial Narrow"/>
          <w:smallCaps/>
          <w:sz w:val="24"/>
          <w:szCs w:val="24"/>
        </w:rPr>
      </w:pPr>
      <w:bookmarkStart w:id="0" w:name="_GoBack"/>
      <w:bookmarkEnd w:id="0"/>
      <w:r w:rsidRPr="00524673">
        <w:rPr>
          <w:rFonts w:ascii="Arial Narrow" w:hAnsi="Arial Narrow"/>
          <w:noProof/>
          <w:sz w:val="24"/>
          <w:szCs w:val="24"/>
          <w:lang w:eastAsia="en-IE"/>
        </w:rPr>
        <w:drawing>
          <wp:inline distT="0" distB="0" distL="0" distR="0">
            <wp:extent cx="2609850" cy="1295400"/>
            <wp:effectExtent l="19050" t="0" r="0" b="0"/>
            <wp:docPr id="1" name="Picture 1" descr="ROTUND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UNDA_Logo_Colour"/>
                    <pic:cNvPicPr>
                      <a:picLocks noChangeAspect="1" noChangeArrowheads="1"/>
                    </pic:cNvPicPr>
                  </pic:nvPicPr>
                  <pic:blipFill>
                    <a:blip r:embed="rId6" cstate="print"/>
                    <a:srcRect/>
                    <a:stretch>
                      <a:fillRect/>
                    </a:stretch>
                  </pic:blipFill>
                  <pic:spPr bwMode="auto">
                    <a:xfrm>
                      <a:off x="0" y="0"/>
                      <a:ext cx="2609850" cy="1295400"/>
                    </a:xfrm>
                    <a:prstGeom prst="rect">
                      <a:avLst/>
                    </a:prstGeom>
                    <a:noFill/>
                    <a:ln w="9525">
                      <a:noFill/>
                      <a:miter lim="800000"/>
                      <a:headEnd/>
                      <a:tailEnd/>
                    </a:ln>
                  </pic:spPr>
                </pic:pic>
              </a:graphicData>
            </a:graphic>
          </wp:inline>
        </w:drawing>
      </w:r>
    </w:p>
    <w:p w:rsidR="00524673" w:rsidRPr="00524673" w:rsidRDefault="00524673" w:rsidP="00524673">
      <w:pPr>
        <w:pStyle w:val="Title"/>
        <w:rPr>
          <w:rFonts w:ascii="Arial Narrow" w:hAnsi="Arial Narrow"/>
          <w:smallCaps/>
          <w:sz w:val="24"/>
          <w:szCs w:val="24"/>
        </w:rPr>
      </w:pPr>
    </w:p>
    <w:p w:rsidR="00524673" w:rsidRPr="00524673" w:rsidRDefault="00524673" w:rsidP="00524673">
      <w:pPr>
        <w:pStyle w:val="Title"/>
        <w:rPr>
          <w:rFonts w:ascii="Arial Narrow" w:hAnsi="Arial Narrow"/>
          <w:smallCaps/>
          <w:sz w:val="24"/>
          <w:szCs w:val="24"/>
        </w:rPr>
      </w:pPr>
      <w:r w:rsidRPr="00524673">
        <w:rPr>
          <w:rFonts w:ascii="Arial Narrow" w:hAnsi="Arial Narrow"/>
          <w:smallCaps/>
          <w:sz w:val="24"/>
          <w:szCs w:val="24"/>
        </w:rPr>
        <w:t>JOB DESCRIPTION</w:t>
      </w:r>
    </w:p>
    <w:p w:rsidR="00524673" w:rsidRPr="00524673" w:rsidRDefault="00524673" w:rsidP="00524673">
      <w:pPr>
        <w:pStyle w:val="Title"/>
        <w:rPr>
          <w:rFonts w:ascii="Arial Narrow" w:hAnsi="Arial Narrow"/>
          <w:smallCaps/>
          <w:sz w:val="24"/>
          <w:szCs w:val="24"/>
        </w:rPr>
      </w:pPr>
    </w:p>
    <w:p w:rsidR="00524673" w:rsidRPr="00524673" w:rsidRDefault="00524673" w:rsidP="00524673">
      <w:pPr>
        <w:rPr>
          <w:rFonts w:ascii="Arial Narrow" w:hAnsi="Arial Narrow"/>
          <w:lang w:val="en-IE"/>
        </w:rPr>
      </w:pPr>
    </w:p>
    <w:p w:rsidR="00524673" w:rsidRPr="00524673" w:rsidRDefault="00524673" w:rsidP="00524673">
      <w:pPr>
        <w:pStyle w:val="Heading2"/>
        <w:numPr>
          <w:ilvl w:val="0"/>
          <w:numId w:val="0"/>
        </w:numPr>
        <w:spacing w:line="360" w:lineRule="auto"/>
        <w:ind w:left="720" w:hanging="720"/>
        <w:rPr>
          <w:szCs w:val="24"/>
        </w:rPr>
      </w:pPr>
      <w:r w:rsidRPr="00524673">
        <w:rPr>
          <w:szCs w:val="24"/>
        </w:rPr>
        <w:t>JOB TITLE:</w:t>
      </w:r>
      <w:r w:rsidRPr="00524673">
        <w:rPr>
          <w:szCs w:val="24"/>
        </w:rPr>
        <w:tab/>
      </w:r>
      <w:r w:rsidRPr="00524673">
        <w:rPr>
          <w:szCs w:val="24"/>
        </w:rPr>
        <w:tab/>
      </w:r>
      <w:r w:rsidRPr="00524673">
        <w:rPr>
          <w:szCs w:val="24"/>
        </w:rPr>
        <w:tab/>
        <w:t>Staff Midwife</w:t>
      </w:r>
    </w:p>
    <w:p w:rsidR="00524673" w:rsidRPr="00524673" w:rsidRDefault="00524673" w:rsidP="00524673">
      <w:pPr>
        <w:pStyle w:val="Heading2"/>
        <w:numPr>
          <w:ilvl w:val="0"/>
          <w:numId w:val="0"/>
        </w:numPr>
        <w:spacing w:line="360" w:lineRule="auto"/>
        <w:ind w:left="720" w:hanging="720"/>
        <w:rPr>
          <w:szCs w:val="24"/>
        </w:rPr>
      </w:pPr>
      <w:r w:rsidRPr="00524673">
        <w:rPr>
          <w:szCs w:val="24"/>
        </w:rPr>
        <w:t>REPORTS TO:</w:t>
      </w:r>
      <w:r w:rsidRPr="00524673">
        <w:rPr>
          <w:szCs w:val="24"/>
        </w:rPr>
        <w:tab/>
        <w:t xml:space="preserve">            </w:t>
      </w:r>
      <w:r w:rsidRPr="00524673">
        <w:rPr>
          <w:szCs w:val="24"/>
        </w:rPr>
        <w:tab/>
      </w:r>
      <w:r w:rsidRPr="00524673">
        <w:rPr>
          <w:szCs w:val="24"/>
        </w:rPr>
        <w:tab/>
        <w:t>Clinical Midwife Manager In-Charge</w:t>
      </w:r>
    </w:p>
    <w:p w:rsidR="00524673" w:rsidRPr="00524673" w:rsidRDefault="00524673" w:rsidP="00524673">
      <w:pPr>
        <w:spacing w:line="360" w:lineRule="auto"/>
        <w:rPr>
          <w:rFonts w:ascii="Arial Narrow" w:hAnsi="Arial Narrow"/>
          <w:b/>
          <w:bCs/>
        </w:rPr>
      </w:pPr>
      <w:r w:rsidRPr="00524673">
        <w:rPr>
          <w:rFonts w:ascii="Arial Narrow" w:hAnsi="Arial Narrow"/>
          <w:b/>
          <w:bCs/>
        </w:rPr>
        <w:t>RESPONSIBLE TO:</w:t>
      </w:r>
      <w:r w:rsidRPr="00524673">
        <w:rPr>
          <w:rFonts w:ascii="Arial Narrow" w:hAnsi="Arial Narrow"/>
          <w:b/>
          <w:bCs/>
        </w:rPr>
        <w:tab/>
      </w:r>
      <w:r w:rsidRPr="00524673">
        <w:rPr>
          <w:rFonts w:ascii="Arial Narrow" w:hAnsi="Arial Narrow"/>
          <w:b/>
          <w:bCs/>
        </w:rPr>
        <w:tab/>
        <w:t>Director of Midwifery &amp; Nursing</w:t>
      </w:r>
    </w:p>
    <w:p w:rsidR="00524673" w:rsidRPr="003E7582" w:rsidRDefault="00524673" w:rsidP="003E7582">
      <w:pPr>
        <w:spacing w:line="360" w:lineRule="auto"/>
        <w:ind w:left="2880" w:hanging="2880"/>
        <w:rPr>
          <w:rFonts w:ascii="Arial Narrow" w:hAnsi="Arial Narrow"/>
          <w:b/>
          <w:bCs/>
          <w:color w:val="000000" w:themeColor="text1"/>
        </w:rPr>
      </w:pPr>
      <w:r w:rsidRPr="00524673">
        <w:rPr>
          <w:rFonts w:ascii="Arial Narrow" w:hAnsi="Arial Narrow"/>
          <w:b/>
          <w:bCs/>
        </w:rPr>
        <w:t>QUALIFICATION:</w:t>
      </w:r>
      <w:r w:rsidRPr="00524673">
        <w:rPr>
          <w:rFonts w:ascii="Arial Narrow" w:hAnsi="Arial Narrow"/>
          <w:b/>
          <w:bCs/>
        </w:rPr>
        <w:tab/>
      </w:r>
      <w:r w:rsidR="003E7582">
        <w:rPr>
          <w:rFonts w:ascii="Arial Narrow" w:hAnsi="Arial Narrow"/>
          <w:b/>
          <w:bCs/>
        </w:rPr>
        <w:t>Nursing and Midwifery Board of Ireland(NMBI)</w:t>
      </w:r>
    </w:p>
    <w:p w:rsidR="00524673" w:rsidRPr="00524673" w:rsidRDefault="00524673" w:rsidP="00524673">
      <w:pPr>
        <w:numPr>
          <w:ilvl w:val="0"/>
          <w:numId w:val="2"/>
        </w:numPr>
        <w:rPr>
          <w:rFonts w:ascii="Arial Narrow" w:hAnsi="Arial Narrow"/>
          <w:bCs/>
        </w:rPr>
      </w:pPr>
      <w:r w:rsidRPr="00524673">
        <w:rPr>
          <w:rFonts w:ascii="Arial Narrow" w:hAnsi="Arial Narrow"/>
          <w:b/>
          <w:bCs/>
        </w:rPr>
        <w:t>Purpose of Role:</w:t>
      </w:r>
    </w:p>
    <w:p w:rsidR="00524673" w:rsidRPr="00524673" w:rsidRDefault="00524673" w:rsidP="00524673">
      <w:pPr>
        <w:rPr>
          <w:rFonts w:ascii="Arial Narrow" w:hAnsi="Arial Narrow"/>
          <w:b/>
          <w:bCs/>
        </w:rPr>
      </w:pPr>
    </w:p>
    <w:p w:rsidR="00524673" w:rsidRPr="00524673" w:rsidRDefault="00524673" w:rsidP="00524673">
      <w:pPr>
        <w:pStyle w:val="BodyText"/>
        <w:numPr>
          <w:ilvl w:val="1"/>
          <w:numId w:val="3"/>
        </w:numPr>
        <w:tabs>
          <w:tab w:val="clear" w:pos="260"/>
        </w:tabs>
        <w:ind w:right="0"/>
        <w:rPr>
          <w:sz w:val="24"/>
          <w:szCs w:val="24"/>
        </w:rPr>
      </w:pPr>
      <w:r w:rsidRPr="00524673">
        <w:rPr>
          <w:sz w:val="24"/>
          <w:szCs w:val="24"/>
        </w:rPr>
        <w:t>The post holder is expected to be able to give the necessary supervision, care and advice to women during pregnancy, labour and postnatal period.  He / She must be able to conduct deliveries on his/her own responsibility and to care for the newborn infant, seeking medical assistance when required.</w:t>
      </w:r>
    </w:p>
    <w:p w:rsidR="00524673" w:rsidRPr="00524673" w:rsidRDefault="00524673" w:rsidP="00524673">
      <w:pPr>
        <w:pStyle w:val="BodyText"/>
        <w:spacing w:line="360" w:lineRule="auto"/>
        <w:rPr>
          <w:sz w:val="24"/>
          <w:szCs w:val="24"/>
        </w:rPr>
      </w:pPr>
    </w:p>
    <w:p w:rsidR="00524673" w:rsidRPr="00524673" w:rsidRDefault="00524673" w:rsidP="00524673">
      <w:pPr>
        <w:numPr>
          <w:ilvl w:val="0"/>
          <w:numId w:val="2"/>
        </w:numPr>
        <w:rPr>
          <w:rFonts w:ascii="Arial Narrow" w:hAnsi="Arial Narrow"/>
          <w:b/>
          <w:bCs/>
        </w:rPr>
      </w:pPr>
      <w:r w:rsidRPr="00524673">
        <w:rPr>
          <w:rFonts w:ascii="Arial Narrow" w:hAnsi="Arial Narrow"/>
          <w:b/>
          <w:bCs/>
        </w:rPr>
        <w:t>Key Clinical Responsibilities:</w:t>
      </w:r>
    </w:p>
    <w:p w:rsidR="00524673" w:rsidRPr="00524673" w:rsidRDefault="00524673" w:rsidP="00524673">
      <w:pPr>
        <w:rPr>
          <w:rFonts w:ascii="Arial Narrow" w:hAnsi="Arial Narrow"/>
          <w:b/>
          <w:bCs/>
        </w:rPr>
      </w:pPr>
    </w:p>
    <w:p w:rsidR="00524673" w:rsidRPr="00524673" w:rsidRDefault="00524673" w:rsidP="00524673">
      <w:pPr>
        <w:numPr>
          <w:ilvl w:val="1"/>
          <w:numId w:val="2"/>
        </w:numPr>
        <w:rPr>
          <w:rFonts w:ascii="Arial Narrow" w:hAnsi="Arial Narrow"/>
        </w:rPr>
      </w:pPr>
      <w:r w:rsidRPr="00524673">
        <w:rPr>
          <w:rFonts w:ascii="Arial Narrow" w:hAnsi="Arial Narrow"/>
        </w:rPr>
        <w:t>To maintain high standards of Midwifery and Neonatal Nursing care within a safe environment.</w:t>
      </w:r>
    </w:p>
    <w:p w:rsidR="00524673" w:rsidRPr="00524673" w:rsidRDefault="00524673" w:rsidP="00524673">
      <w:pPr>
        <w:numPr>
          <w:ilvl w:val="1"/>
          <w:numId w:val="2"/>
        </w:numPr>
        <w:jc w:val="both"/>
        <w:rPr>
          <w:rFonts w:ascii="Arial Narrow" w:hAnsi="Arial Narrow"/>
        </w:rPr>
      </w:pPr>
      <w:r w:rsidRPr="00524673">
        <w:rPr>
          <w:rFonts w:ascii="Arial Narrow" w:hAnsi="Arial Narrow"/>
        </w:rPr>
        <w:t>To be responsible for the assessment, implementation and evaluation of care.</w:t>
      </w:r>
    </w:p>
    <w:p w:rsidR="00524673" w:rsidRPr="00524673" w:rsidRDefault="00524673" w:rsidP="00524673">
      <w:pPr>
        <w:numPr>
          <w:ilvl w:val="1"/>
          <w:numId w:val="2"/>
        </w:numPr>
        <w:jc w:val="both"/>
        <w:rPr>
          <w:rFonts w:ascii="Arial Narrow" w:hAnsi="Arial Narrow"/>
        </w:rPr>
      </w:pPr>
      <w:r w:rsidRPr="00524673">
        <w:rPr>
          <w:rFonts w:ascii="Arial Narrow" w:hAnsi="Arial Narrow"/>
        </w:rPr>
        <w:t xml:space="preserve">To maintain accurate clinical records. </w:t>
      </w:r>
    </w:p>
    <w:p w:rsidR="00524673" w:rsidRPr="00524673" w:rsidRDefault="00524673" w:rsidP="00524673">
      <w:pPr>
        <w:numPr>
          <w:ilvl w:val="1"/>
          <w:numId w:val="2"/>
        </w:numPr>
        <w:jc w:val="both"/>
        <w:rPr>
          <w:rFonts w:ascii="Arial Narrow" w:hAnsi="Arial Narrow"/>
        </w:rPr>
      </w:pPr>
      <w:r w:rsidRPr="00524673">
        <w:rPr>
          <w:rFonts w:ascii="Arial Narrow" w:hAnsi="Arial Narrow"/>
        </w:rPr>
        <w:t>To observe and abide by the Rules and Code of professional conduct of An Bord Altranais.</w:t>
      </w:r>
    </w:p>
    <w:p w:rsidR="00524673" w:rsidRPr="00524673" w:rsidRDefault="00524673" w:rsidP="00524673">
      <w:pPr>
        <w:numPr>
          <w:ilvl w:val="1"/>
          <w:numId w:val="2"/>
        </w:numPr>
        <w:jc w:val="both"/>
        <w:rPr>
          <w:rFonts w:ascii="Arial Narrow" w:hAnsi="Arial Narrow"/>
        </w:rPr>
      </w:pPr>
      <w:r w:rsidRPr="00524673">
        <w:rPr>
          <w:rFonts w:ascii="Arial Narrow" w:hAnsi="Arial Narrow"/>
        </w:rPr>
        <w:t>To attend unit/team perinatal meetings working as part of the multidisciplinary team.</w:t>
      </w:r>
    </w:p>
    <w:p w:rsidR="00524673" w:rsidRPr="00524673" w:rsidRDefault="00524673" w:rsidP="00524673">
      <w:pPr>
        <w:numPr>
          <w:ilvl w:val="1"/>
          <w:numId w:val="2"/>
        </w:numPr>
        <w:jc w:val="both"/>
        <w:rPr>
          <w:rFonts w:ascii="Arial Narrow" w:hAnsi="Arial Narrow"/>
        </w:rPr>
      </w:pPr>
      <w:r w:rsidRPr="00524673">
        <w:rPr>
          <w:rFonts w:ascii="Arial Narrow" w:hAnsi="Arial Narrow"/>
        </w:rPr>
        <w:t>To organise the reception, transfer and discharge of patient</w:t>
      </w:r>
    </w:p>
    <w:p w:rsidR="00524673" w:rsidRPr="00524673" w:rsidRDefault="00524673" w:rsidP="00524673">
      <w:pPr>
        <w:numPr>
          <w:ilvl w:val="1"/>
          <w:numId w:val="2"/>
        </w:numPr>
        <w:jc w:val="both"/>
        <w:rPr>
          <w:rFonts w:ascii="Arial Narrow" w:hAnsi="Arial Narrow"/>
        </w:rPr>
      </w:pPr>
      <w:r w:rsidRPr="00524673">
        <w:rPr>
          <w:rFonts w:ascii="Arial Narrow" w:hAnsi="Arial Narrow"/>
        </w:rPr>
        <w:t>To arrange care of clients property/valuables</w:t>
      </w:r>
    </w:p>
    <w:p w:rsidR="00524673" w:rsidRPr="00524673" w:rsidRDefault="00524673" w:rsidP="00524673">
      <w:pPr>
        <w:numPr>
          <w:ilvl w:val="1"/>
          <w:numId w:val="2"/>
        </w:numPr>
        <w:jc w:val="both"/>
        <w:rPr>
          <w:rFonts w:ascii="Arial Narrow" w:hAnsi="Arial Narrow"/>
        </w:rPr>
      </w:pPr>
      <w:r w:rsidRPr="00524673">
        <w:rPr>
          <w:rFonts w:ascii="Arial Narrow" w:hAnsi="Arial Narrow"/>
        </w:rPr>
        <w:t>To administer drugs according to the hospital policy.</w:t>
      </w:r>
    </w:p>
    <w:p w:rsidR="00524673" w:rsidRPr="00524673" w:rsidRDefault="00524673" w:rsidP="00524673">
      <w:pPr>
        <w:numPr>
          <w:ilvl w:val="1"/>
          <w:numId w:val="2"/>
        </w:numPr>
        <w:jc w:val="both"/>
        <w:rPr>
          <w:rFonts w:ascii="Arial Narrow" w:hAnsi="Arial Narrow"/>
        </w:rPr>
      </w:pPr>
      <w:r w:rsidRPr="00524673">
        <w:rPr>
          <w:rFonts w:ascii="Arial Narrow" w:hAnsi="Arial Narrow"/>
        </w:rPr>
        <w:t>To report accidents and complaints to the Clinical Midwife Manager of ward/department and complete the          appropriate documents relating to these.</w:t>
      </w:r>
    </w:p>
    <w:p w:rsidR="00524673" w:rsidRPr="00524673" w:rsidRDefault="00524673" w:rsidP="00524673">
      <w:pPr>
        <w:numPr>
          <w:ilvl w:val="1"/>
          <w:numId w:val="2"/>
        </w:numPr>
        <w:tabs>
          <w:tab w:val="left" w:pos="851"/>
        </w:tabs>
        <w:jc w:val="both"/>
        <w:rPr>
          <w:rFonts w:ascii="Arial Narrow" w:hAnsi="Arial Narrow"/>
        </w:rPr>
      </w:pPr>
      <w:r w:rsidRPr="00524673">
        <w:rPr>
          <w:rFonts w:ascii="Arial Narrow" w:hAnsi="Arial Narrow"/>
        </w:rPr>
        <w:t>To assist in maintaining adequate stock levels.</w:t>
      </w:r>
    </w:p>
    <w:p w:rsidR="00524673" w:rsidRPr="00524673" w:rsidRDefault="00524673" w:rsidP="00524673">
      <w:pPr>
        <w:numPr>
          <w:ilvl w:val="1"/>
          <w:numId w:val="2"/>
        </w:numPr>
        <w:tabs>
          <w:tab w:val="left" w:pos="851"/>
        </w:tabs>
        <w:jc w:val="both"/>
        <w:rPr>
          <w:rFonts w:ascii="Arial Narrow" w:hAnsi="Arial Narrow"/>
        </w:rPr>
      </w:pPr>
      <w:r w:rsidRPr="00524673">
        <w:rPr>
          <w:rFonts w:ascii="Arial Narrow" w:hAnsi="Arial Narrow"/>
        </w:rPr>
        <w:t>To take charge of the ward/department in the absence of the person who has continuing responsibility.</w:t>
      </w:r>
    </w:p>
    <w:p w:rsidR="00524673" w:rsidRPr="00524673" w:rsidRDefault="00524673" w:rsidP="00524673">
      <w:pPr>
        <w:numPr>
          <w:ilvl w:val="1"/>
          <w:numId w:val="2"/>
        </w:numPr>
        <w:tabs>
          <w:tab w:val="left" w:pos="851"/>
        </w:tabs>
        <w:jc w:val="both"/>
        <w:rPr>
          <w:rFonts w:ascii="Arial Narrow" w:hAnsi="Arial Narrow"/>
        </w:rPr>
      </w:pPr>
      <w:r w:rsidRPr="00524673">
        <w:rPr>
          <w:rFonts w:ascii="Arial Narrow" w:hAnsi="Arial Narrow"/>
        </w:rPr>
        <w:t>To liaise closely with multidisciplinary staff in the hospital and community, including general practitioners and public health nurses.</w:t>
      </w:r>
    </w:p>
    <w:p w:rsidR="00524673" w:rsidRPr="00524673" w:rsidRDefault="00524673" w:rsidP="00524673">
      <w:pPr>
        <w:rPr>
          <w:rFonts w:ascii="Arial Narrow" w:hAnsi="Arial Narrow"/>
          <w:b/>
          <w:bCs/>
        </w:rPr>
      </w:pPr>
    </w:p>
    <w:p w:rsidR="00524673" w:rsidRPr="00524673" w:rsidRDefault="00524673" w:rsidP="00524673">
      <w:pPr>
        <w:numPr>
          <w:ilvl w:val="0"/>
          <w:numId w:val="2"/>
        </w:numPr>
        <w:rPr>
          <w:rFonts w:ascii="Arial Narrow" w:hAnsi="Arial Narrow"/>
          <w:b/>
          <w:bCs/>
        </w:rPr>
      </w:pPr>
      <w:r w:rsidRPr="00524673">
        <w:rPr>
          <w:rFonts w:ascii="Arial Narrow" w:hAnsi="Arial Narrow"/>
          <w:b/>
          <w:bCs/>
        </w:rPr>
        <w:t>Other Responsibilities:</w:t>
      </w:r>
    </w:p>
    <w:p w:rsidR="00524673" w:rsidRPr="00524673" w:rsidRDefault="00524673" w:rsidP="00524673">
      <w:pPr>
        <w:jc w:val="both"/>
        <w:rPr>
          <w:rFonts w:ascii="Arial Narrow" w:hAnsi="Arial Narrow"/>
          <w:b/>
          <w:bCs/>
        </w:rPr>
      </w:pPr>
    </w:p>
    <w:p w:rsidR="00524673" w:rsidRPr="00524673" w:rsidRDefault="00524673" w:rsidP="00524673">
      <w:pPr>
        <w:pStyle w:val="BodyText"/>
        <w:numPr>
          <w:ilvl w:val="1"/>
          <w:numId w:val="2"/>
        </w:numPr>
        <w:tabs>
          <w:tab w:val="clear" w:pos="260"/>
          <w:tab w:val="num" w:pos="1418"/>
        </w:tabs>
        <w:ind w:right="0"/>
        <w:rPr>
          <w:sz w:val="24"/>
          <w:szCs w:val="24"/>
        </w:rPr>
      </w:pPr>
      <w:r w:rsidRPr="00524673">
        <w:rPr>
          <w:sz w:val="24"/>
          <w:szCs w:val="24"/>
        </w:rPr>
        <w:t>To participate in inducting and orientating new members of staff to the working environment, working as preceptor and role model</w:t>
      </w:r>
    </w:p>
    <w:p w:rsidR="00524673" w:rsidRPr="00524673" w:rsidRDefault="00524673" w:rsidP="00524673">
      <w:pPr>
        <w:pStyle w:val="BodyText"/>
        <w:numPr>
          <w:ilvl w:val="1"/>
          <w:numId w:val="2"/>
        </w:numPr>
        <w:tabs>
          <w:tab w:val="clear" w:pos="260"/>
          <w:tab w:val="num" w:pos="1418"/>
        </w:tabs>
        <w:ind w:right="0"/>
        <w:rPr>
          <w:sz w:val="24"/>
          <w:szCs w:val="24"/>
        </w:rPr>
      </w:pPr>
      <w:r w:rsidRPr="00524673">
        <w:rPr>
          <w:sz w:val="24"/>
          <w:szCs w:val="24"/>
        </w:rPr>
        <w:t>To establish good inter-personal relationships with clients, their families and colleagues in line with the “Dignity at Work” policy.</w:t>
      </w:r>
    </w:p>
    <w:p w:rsidR="00524673" w:rsidRPr="00524673" w:rsidRDefault="00524673" w:rsidP="00524673">
      <w:pPr>
        <w:pStyle w:val="BodyText"/>
        <w:numPr>
          <w:ilvl w:val="1"/>
          <w:numId w:val="2"/>
        </w:numPr>
        <w:tabs>
          <w:tab w:val="clear" w:pos="260"/>
          <w:tab w:val="num" w:pos="1418"/>
        </w:tabs>
        <w:ind w:right="0"/>
        <w:rPr>
          <w:sz w:val="24"/>
          <w:szCs w:val="24"/>
        </w:rPr>
      </w:pPr>
      <w:r w:rsidRPr="00524673">
        <w:rPr>
          <w:sz w:val="24"/>
          <w:szCs w:val="24"/>
        </w:rPr>
        <w:lastRenderedPageBreak/>
        <w:t>To observe the welfare and safety of clients, colleagues and visitors in accordance with the Health and Safety at Work Act.</w:t>
      </w:r>
    </w:p>
    <w:p w:rsidR="00524673" w:rsidRPr="00524673" w:rsidRDefault="00524673" w:rsidP="00524673">
      <w:pPr>
        <w:pStyle w:val="BodyText"/>
        <w:numPr>
          <w:ilvl w:val="1"/>
          <w:numId w:val="2"/>
        </w:numPr>
        <w:tabs>
          <w:tab w:val="clear" w:pos="260"/>
          <w:tab w:val="num" w:pos="1418"/>
        </w:tabs>
        <w:ind w:right="0"/>
        <w:rPr>
          <w:sz w:val="24"/>
          <w:szCs w:val="24"/>
        </w:rPr>
      </w:pPr>
      <w:r w:rsidRPr="00524673">
        <w:rPr>
          <w:sz w:val="24"/>
          <w:szCs w:val="24"/>
        </w:rPr>
        <w:t>To be familiar with the agreed fire policy.</w:t>
      </w:r>
    </w:p>
    <w:p w:rsidR="00524673" w:rsidRPr="00524673" w:rsidRDefault="00524673" w:rsidP="00524673">
      <w:pPr>
        <w:pStyle w:val="BodyText"/>
        <w:numPr>
          <w:ilvl w:val="1"/>
          <w:numId w:val="2"/>
        </w:numPr>
        <w:tabs>
          <w:tab w:val="clear" w:pos="260"/>
          <w:tab w:val="num" w:pos="1418"/>
        </w:tabs>
        <w:ind w:right="0"/>
        <w:jc w:val="left"/>
        <w:rPr>
          <w:sz w:val="24"/>
          <w:szCs w:val="24"/>
        </w:rPr>
      </w:pPr>
      <w:r w:rsidRPr="00524673">
        <w:rPr>
          <w:sz w:val="24"/>
          <w:szCs w:val="24"/>
        </w:rPr>
        <w:t>To be familiar with and to adhere agreed Hospital policies guidelines and procedures.</w:t>
      </w:r>
    </w:p>
    <w:p w:rsidR="00524673" w:rsidRPr="00524673" w:rsidRDefault="00524673" w:rsidP="00524673">
      <w:pPr>
        <w:pStyle w:val="BodyText"/>
        <w:numPr>
          <w:ilvl w:val="1"/>
          <w:numId w:val="2"/>
        </w:numPr>
        <w:tabs>
          <w:tab w:val="clear" w:pos="260"/>
          <w:tab w:val="num" w:pos="1418"/>
        </w:tabs>
        <w:ind w:right="0"/>
        <w:rPr>
          <w:sz w:val="24"/>
          <w:szCs w:val="24"/>
        </w:rPr>
      </w:pPr>
      <w:r w:rsidRPr="00524673">
        <w:rPr>
          <w:sz w:val="24"/>
          <w:szCs w:val="24"/>
        </w:rPr>
        <w:t>To attend In Service Training Sessions to update skills and take responsibility for professional and personal development.</w:t>
      </w:r>
    </w:p>
    <w:p w:rsidR="00524673" w:rsidRPr="00524673" w:rsidRDefault="00524673" w:rsidP="00524673">
      <w:pPr>
        <w:pStyle w:val="BodyText"/>
        <w:numPr>
          <w:ilvl w:val="1"/>
          <w:numId w:val="2"/>
        </w:numPr>
        <w:tabs>
          <w:tab w:val="clear" w:pos="260"/>
          <w:tab w:val="num" w:pos="1418"/>
        </w:tabs>
        <w:ind w:right="0"/>
        <w:rPr>
          <w:sz w:val="24"/>
          <w:szCs w:val="24"/>
        </w:rPr>
      </w:pPr>
      <w:r w:rsidRPr="00524673">
        <w:rPr>
          <w:sz w:val="24"/>
          <w:szCs w:val="24"/>
        </w:rPr>
        <w:t>To supervise and participate in the clinical teaching of qualified and unqualified staff, and to liaise with providers of midwifery/nursing education programmes.</w:t>
      </w:r>
    </w:p>
    <w:p w:rsidR="00524673" w:rsidRPr="00524673" w:rsidRDefault="00524673" w:rsidP="00524673">
      <w:pPr>
        <w:pStyle w:val="BodyText"/>
        <w:tabs>
          <w:tab w:val="clear" w:pos="260"/>
          <w:tab w:val="num" w:pos="2160"/>
        </w:tabs>
        <w:ind w:left="360" w:right="0"/>
        <w:rPr>
          <w:sz w:val="24"/>
          <w:szCs w:val="24"/>
        </w:rPr>
      </w:pPr>
    </w:p>
    <w:p w:rsidR="00524673" w:rsidRPr="00524673" w:rsidRDefault="00524673" w:rsidP="00524673">
      <w:pPr>
        <w:pStyle w:val="BodyText"/>
        <w:numPr>
          <w:ilvl w:val="1"/>
          <w:numId w:val="2"/>
        </w:numPr>
        <w:tabs>
          <w:tab w:val="clear" w:pos="260"/>
          <w:tab w:val="num" w:pos="1418"/>
        </w:tabs>
        <w:ind w:right="0"/>
        <w:rPr>
          <w:sz w:val="24"/>
          <w:szCs w:val="24"/>
        </w:rPr>
      </w:pPr>
      <w:r w:rsidRPr="00524673">
        <w:rPr>
          <w:sz w:val="24"/>
          <w:szCs w:val="24"/>
        </w:rPr>
        <w:t>Contribute to and participate in midwifery/neonatal care research programmes and apply this knowledge to practice where relevant.</w:t>
      </w:r>
    </w:p>
    <w:p w:rsidR="00524673" w:rsidRPr="00524673" w:rsidRDefault="00524673" w:rsidP="00524673">
      <w:pPr>
        <w:pStyle w:val="BodyText"/>
        <w:numPr>
          <w:ilvl w:val="1"/>
          <w:numId w:val="2"/>
        </w:numPr>
        <w:tabs>
          <w:tab w:val="clear" w:pos="260"/>
          <w:tab w:val="num" w:pos="1418"/>
        </w:tabs>
        <w:ind w:right="0"/>
        <w:rPr>
          <w:sz w:val="24"/>
          <w:szCs w:val="24"/>
        </w:rPr>
      </w:pPr>
      <w:r w:rsidRPr="00524673">
        <w:rPr>
          <w:sz w:val="24"/>
          <w:szCs w:val="24"/>
        </w:rPr>
        <w:t>To assist in the development of multidisciplinary guidelines.</w:t>
      </w:r>
    </w:p>
    <w:p w:rsidR="00524673" w:rsidRPr="00524673" w:rsidRDefault="00524673" w:rsidP="00524673">
      <w:pPr>
        <w:pStyle w:val="BodyText"/>
        <w:numPr>
          <w:ilvl w:val="1"/>
          <w:numId w:val="2"/>
        </w:numPr>
        <w:tabs>
          <w:tab w:val="clear" w:pos="260"/>
          <w:tab w:val="left" w:pos="851"/>
        </w:tabs>
        <w:ind w:right="0"/>
        <w:rPr>
          <w:sz w:val="24"/>
          <w:szCs w:val="24"/>
        </w:rPr>
      </w:pPr>
      <w:r w:rsidRPr="00524673">
        <w:rPr>
          <w:sz w:val="24"/>
          <w:szCs w:val="24"/>
        </w:rPr>
        <w:t>To actively contribute and ensure compliance with the key areas as identified in national quality/hygiene          schemes and any other audits deemed necessary by the executive management team.</w:t>
      </w:r>
    </w:p>
    <w:p w:rsidR="00524673" w:rsidRPr="00524673" w:rsidRDefault="00524673" w:rsidP="00524673">
      <w:pPr>
        <w:pStyle w:val="BodyText"/>
        <w:numPr>
          <w:ilvl w:val="1"/>
          <w:numId w:val="2"/>
        </w:numPr>
        <w:tabs>
          <w:tab w:val="clear" w:pos="260"/>
          <w:tab w:val="left" w:pos="851"/>
        </w:tabs>
        <w:ind w:right="0"/>
        <w:rPr>
          <w:sz w:val="24"/>
          <w:szCs w:val="24"/>
        </w:rPr>
      </w:pPr>
      <w:r w:rsidRPr="00524673">
        <w:rPr>
          <w:sz w:val="24"/>
          <w:szCs w:val="24"/>
        </w:rPr>
        <w:t>  Be aware of and comply with the policy on Staff Responsibility for the Protection and Welfare of       Children.</w:t>
      </w:r>
    </w:p>
    <w:p w:rsidR="00524673" w:rsidRPr="00524673" w:rsidRDefault="00524673" w:rsidP="00524673">
      <w:pPr>
        <w:pStyle w:val="BodyText"/>
        <w:numPr>
          <w:ilvl w:val="1"/>
          <w:numId w:val="2"/>
        </w:numPr>
        <w:tabs>
          <w:tab w:val="clear" w:pos="260"/>
          <w:tab w:val="left" w:pos="851"/>
        </w:tabs>
        <w:ind w:right="0"/>
        <w:jc w:val="left"/>
        <w:rPr>
          <w:rFonts w:cs="Arial"/>
          <w:sz w:val="24"/>
          <w:szCs w:val="24"/>
        </w:rPr>
      </w:pPr>
      <w:r w:rsidRPr="00524673">
        <w:rPr>
          <w:sz w:val="24"/>
          <w:szCs w:val="24"/>
        </w:rPr>
        <w:t>To undertake any other duties deemed appropriate by the unit / ward manager</w:t>
      </w:r>
      <w:r w:rsidRPr="00524673">
        <w:rPr>
          <w:rFonts w:cs="Arial"/>
          <w:sz w:val="24"/>
          <w:szCs w:val="24"/>
        </w:rPr>
        <w:t>.</w:t>
      </w:r>
    </w:p>
    <w:p w:rsidR="00524673" w:rsidRPr="00524673" w:rsidRDefault="00524673" w:rsidP="00524673">
      <w:pPr>
        <w:spacing w:line="360" w:lineRule="auto"/>
        <w:jc w:val="both"/>
        <w:rPr>
          <w:rFonts w:ascii="Arial Narrow" w:hAnsi="Arial Narrow"/>
          <w:b/>
          <w:bCs/>
        </w:rPr>
      </w:pPr>
    </w:p>
    <w:p w:rsidR="00524673" w:rsidRPr="00524673" w:rsidRDefault="00524673" w:rsidP="00524673">
      <w:pPr>
        <w:spacing w:line="360" w:lineRule="auto"/>
        <w:ind w:left="709" w:hanging="709"/>
        <w:jc w:val="both"/>
        <w:rPr>
          <w:rFonts w:ascii="Arial Narrow" w:hAnsi="Arial Narrow"/>
          <w:b/>
          <w:bCs/>
        </w:rPr>
      </w:pPr>
      <w:r w:rsidRPr="00524673">
        <w:rPr>
          <w:rFonts w:ascii="Arial Narrow" w:hAnsi="Arial Narrow"/>
          <w:b/>
          <w:bCs/>
        </w:rPr>
        <w:t>4.</w:t>
      </w:r>
      <w:r w:rsidRPr="00524673">
        <w:rPr>
          <w:rFonts w:ascii="Arial Narrow" w:hAnsi="Arial Narrow"/>
          <w:b/>
          <w:bCs/>
        </w:rPr>
        <w:tab/>
        <w:t>Confidentiality:</w:t>
      </w:r>
    </w:p>
    <w:p w:rsidR="00524673" w:rsidRPr="00524673" w:rsidRDefault="00524673" w:rsidP="00524673">
      <w:pPr>
        <w:pStyle w:val="BodyText2"/>
        <w:ind w:left="851" w:hanging="567"/>
        <w:jc w:val="both"/>
        <w:rPr>
          <w:i w:val="0"/>
          <w:iCs w:val="0"/>
          <w:szCs w:val="24"/>
        </w:rPr>
      </w:pPr>
      <w:r w:rsidRPr="00524673">
        <w:rPr>
          <w:i w:val="0"/>
          <w:iCs w:val="0"/>
          <w:szCs w:val="24"/>
        </w:rPr>
        <w:t xml:space="preserve">  4.1</w:t>
      </w:r>
      <w:r w:rsidRPr="00524673">
        <w:rPr>
          <w:i w:val="0"/>
          <w:iCs w:val="0"/>
          <w:szCs w:val="24"/>
        </w:rPr>
        <w:tab/>
        <w:t>In the course of his / her employment, the person appointed may have access to or hear information concerning the medical or personnel affairs of patients or staff or other health service business.  Such records or information are strictly confidential and unless acting on instructions of an authorised officer on no account must information be divulged or discussed except in the performance of normal duty.  In addition records must never be left in such a manner that unauthorised persons can obtain access to them and must be kept in safe custody/destroyed in accordance with policy when no longer required.</w:t>
      </w:r>
    </w:p>
    <w:p w:rsidR="00524673" w:rsidRPr="00524673" w:rsidRDefault="00524673" w:rsidP="00524673">
      <w:pPr>
        <w:pStyle w:val="BodyText2"/>
        <w:ind w:left="851" w:hanging="567"/>
        <w:jc w:val="both"/>
        <w:rPr>
          <w:i w:val="0"/>
          <w:iCs w:val="0"/>
          <w:szCs w:val="24"/>
        </w:rPr>
      </w:pPr>
    </w:p>
    <w:p w:rsidR="00524673" w:rsidRPr="00524673" w:rsidRDefault="00524673" w:rsidP="00524673">
      <w:pPr>
        <w:spacing w:line="360" w:lineRule="atLeast"/>
        <w:jc w:val="both"/>
        <w:rPr>
          <w:rFonts w:ascii="Arial Narrow" w:hAnsi="Arial Narrow"/>
          <w:b/>
          <w:smallCaps/>
        </w:rPr>
      </w:pPr>
      <w:r w:rsidRPr="00524673">
        <w:rPr>
          <w:rFonts w:ascii="Arial Narrow" w:hAnsi="Arial Narrow"/>
          <w:b/>
          <w:smallCaps/>
        </w:rPr>
        <w:t>General:</w:t>
      </w:r>
    </w:p>
    <w:p w:rsidR="00524673" w:rsidRPr="00524673" w:rsidRDefault="00524673" w:rsidP="00524673">
      <w:pPr>
        <w:tabs>
          <w:tab w:val="left" w:pos="260"/>
        </w:tabs>
        <w:ind w:right="-260"/>
        <w:jc w:val="both"/>
        <w:rPr>
          <w:rFonts w:ascii="Arial Narrow" w:hAnsi="Arial Narrow"/>
        </w:rPr>
      </w:pPr>
    </w:p>
    <w:p w:rsidR="00524673" w:rsidRPr="00524673" w:rsidRDefault="00524673" w:rsidP="00524673">
      <w:pPr>
        <w:numPr>
          <w:ilvl w:val="0"/>
          <w:numId w:val="4"/>
        </w:numPr>
        <w:autoSpaceDE w:val="0"/>
        <w:autoSpaceDN w:val="0"/>
        <w:adjustRightInd w:val="0"/>
        <w:jc w:val="both"/>
        <w:rPr>
          <w:rFonts w:ascii="Arial Narrow" w:hAnsi="Arial Narrow" w:cs="Courier New"/>
        </w:rPr>
      </w:pPr>
      <w:r w:rsidRPr="00524673">
        <w:rPr>
          <w:rFonts w:ascii="Arial Narrow" w:hAnsi="Arial Narrow" w:cs="Courier New"/>
        </w:rPr>
        <w:t xml:space="preserve">Fire orders must be observed and staff must attend fire lectures annually. </w:t>
      </w:r>
    </w:p>
    <w:p w:rsidR="00524673" w:rsidRPr="00524673" w:rsidRDefault="00524673" w:rsidP="00524673">
      <w:pPr>
        <w:numPr>
          <w:ilvl w:val="0"/>
          <w:numId w:val="4"/>
        </w:numPr>
        <w:autoSpaceDE w:val="0"/>
        <w:autoSpaceDN w:val="0"/>
        <w:adjustRightInd w:val="0"/>
        <w:jc w:val="both"/>
        <w:rPr>
          <w:rFonts w:ascii="Arial Narrow" w:hAnsi="Arial Narrow" w:cs="Courier New"/>
        </w:rPr>
      </w:pPr>
      <w:r w:rsidRPr="00524673">
        <w:rPr>
          <w:rFonts w:ascii="Arial Narrow" w:hAnsi="Arial Narrow" w:cs="Courier New"/>
        </w:rPr>
        <w:t>Employees must attend mandatory training when scheduled.</w:t>
      </w:r>
    </w:p>
    <w:p w:rsidR="00524673" w:rsidRPr="00524673" w:rsidRDefault="00524673" w:rsidP="00524673">
      <w:pPr>
        <w:numPr>
          <w:ilvl w:val="0"/>
          <w:numId w:val="4"/>
        </w:numPr>
        <w:autoSpaceDE w:val="0"/>
        <w:autoSpaceDN w:val="0"/>
        <w:adjustRightInd w:val="0"/>
        <w:jc w:val="both"/>
        <w:rPr>
          <w:rFonts w:ascii="Arial Narrow" w:hAnsi="Arial Narrow"/>
        </w:rPr>
      </w:pPr>
      <w:r w:rsidRPr="00524673">
        <w:rPr>
          <w:rFonts w:ascii="Arial Narrow" w:hAnsi="Arial Narrow" w:cs="Courier New"/>
        </w:rPr>
        <w:t xml:space="preserve">All accidents within the department must be reported immediately. </w:t>
      </w:r>
    </w:p>
    <w:p w:rsidR="00524673" w:rsidRPr="00524673" w:rsidRDefault="00524673" w:rsidP="00524673">
      <w:pPr>
        <w:pStyle w:val="ListParagraph"/>
        <w:numPr>
          <w:ilvl w:val="0"/>
          <w:numId w:val="4"/>
        </w:numPr>
        <w:tabs>
          <w:tab w:val="left" w:pos="7020"/>
        </w:tabs>
        <w:spacing w:after="120"/>
        <w:ind w:right="391"/>
        <w:jc w:val="both"/>
        <w:rPr>
          <w:rFonts w:ascii="Arial Narrow" w:hAnsi="Arial Narrow" w:cs="Courier New"/>
          <w:sz w:val="24"/>
          <w:szCs w:val="24"/>
        </w:rPr>
      </w:pPr>
      <w:r w:rsidRPr="00524673">
        <w:rPr>
          <w:rFonts w:ascii="Arial Narrow" w:hAnsi="Arial Narrow" w:cs="Courier New"/>
          <w:sz w:val="24"/>
          <w:szCs w:val="24"/>
        </w:rPr>
        <w:t>In accordance with the “Safety, Health and Welfare at work act”, all staff must comply with all safety regulations.</w:t>
      </w:r>
    </w:p>
    <w:p w:rsidR="00524673" w:rsidRPr="00524673" w:rsidRDefault="00524673" w:rsidP="00524673">
      <w:pPr>
        <w:pStyle w:val="ListParagraph"/>
        <w:numPr>
          <w:ilvl w:val="0"/>
          <w:numId w:val="4"/>
        </w:numPr>
        <w:tabs>
          <w:tab w:val="left" w:pos="7020"/>
        </w:tabs>
        <w:spacing w:after="120"/>
        <w:ind w:right="391"/>
        <w:jc w:val="both"/>
        <w:rPr>
          <w:rFonts w:ascii="Arial Narrow" w:hAnsi="Arial Narrow" w:cs="Courier New"/>
          <w:sz w:val="24"/>
          <w:szCs w:val="24"/>
        </w:rPr>
      </w:pPr>
      <w:r w:rsidRPr="00524673">
        <w:rPr>
          <w:rFonts w:ascii="Arial Narrow" w:hAnsi="Arial Narrow"/>
          <w:sz w:val="24"/>
          <w:szCs w:val="24"/>
        </w:rPr>
        <w:t>Actively contribute, participate and ensure compliance with the key areas identified in the following:</w:t>
      </w:r>
    </w:p>
    <w:p w:rsidR="00524673" w:rsidRPr="00524673" w:rsidRDefault="00524673" w:rsidP="00524673">
      <w:pPr>
        <w:pStyle w:val="BodyText3"/>
        <w:numPr>
          <w:ilvl w:val="1"/>
          <w:numId w:val="4"/>
        </w:numPr>
        <w:spacing w:after="0"/>
        <w:rPr>
          <w:sz w:val="24"/>
          <w:szCs w:val="24"/>
        </w:rPr>
      </w:pPr>
      <w:r w:rsidRPr="00524673">
        <w:rPr>
          <w:sz w:val="24"/>
          <w:szCs w:val="24"/>
        </w:rPr>
        <w:t>Infection prevention and control / decontamination</w:t>
      </w:r>
    </w:p>
    <w:p w:rsidR="00524673" w:rsidRPr="00524673" w:rsidRDefault="00524673" w:rsidP="00524673">
      <w:pPr>
        <w:pStyle w:val="BodyText3"/>
        <w:numPr>
          <w:ilvl w:val="1"/>
          <w:numId w:val="4"/>
        </w:numPr>
        <w:spacing w:after="0"/>
        <w:rPr>
          <w:sz w:val="24"/>
          <w:szCs w:val="24"/>
        </w:rPr>
      </w:pPr>
      <w:r w:rsidRPr="00524673">
        <w:rPr>
          <w:sz w:val="24"/>
          <w:szCs w:val="24"/>
        </w:rPr>
        <w:t>National Quality/Hygiene Schemes</w:t>
      </w:r>
    </w:p>
    <w:p w:rsidR="00524673" w:rsidRPr="00524673" w:rsidRDefault="00524673" w:rsidP="00524673">
      <w:pPr>
        <w:pStyle w:val="BodyText3"/>
        <w:numPr>
          <w:ilvl w:val="1"/>
          <w:numId w:val="4"/>
        </w:numPr>
        <w:spacing w:after="0"/>
        <w:rPr>
          <w:sz w:val="24"/>
          <w:szCs w:val="24"/>
        </w:rPr>
      </w:pPr>
      <w:r w:rsidRPr="00524673">
        <w:rPr>
          <w:sz w:val="24"/>
          <w:szCs w:val="24"/>
        </w:rPr>
        <w:t>B.F.H.I.</w:t>
      </w:r>
    </w:p>
    <w:p w:rsidR="00524673" w:rsidRPr="00524673" w:rsidRDefault="00524673" w:rsidP="00524673">
      <w:pPr>
        <w:pStyle w:val="ListParagraph"/>
        <w:numPr>
          <w:ilvl w:val="1"/>
          <w:numId w:val="4"/>
        </w:numPr>
        <w:tabs>
          <w:tab w:val="left" w:pos="7020"/>
        </w:tabs>
        <w:spacing w:after="120"/>
        <w:ind w:right="391"/>
        <w:rPr>
          <w:rFonts w:ascii="Arial Narrow" w:hAnsi="Arial Narrow"/>
          <w:sz w:val="24"/>
          <w:szCs w:val="24"/>
        </w:rPr>
      </w:pPr>
      <w:r w:rsidRPr="00524673">
        <w:rPr>
          <w:rFonts w:ascii="Arial Narrow" w:hAnsi="Arial Narrow"/>
          <w:sz w:val="24"/>
          <w:szCs w:val="24"/>
        </w:rPr>
        <w:t>All audits deemed necessary by the Rotunda Hospital Management Team</w:t>
      </w:r>
    </w:p>
    <w:p w:rsidR="00524673" w:rsidRPr="00524673" w:rsidRDefault="00524673" w:rsidP="00524673">
      <w:pPr>
        <w:pStyle w:val="BodyText2"/>
        <w:ind w:left="851" w:hanging="567"/>
        <w:jc w:val="both"/>
        <w:rPr>
          <w:i w:val="0"/>
          <w:iCs w:val="0"/>
          <w:szCs w:val="24"/>
        </w:rPr>
      </w:pPr>
    </w:p>
    <w:p w:rsidR="00524673" w:rsidRPr="00524673" w:rsidRDefault="00524673" w:rsidP="00524673">
      <w:pPr>
        <w:pStyle w:val="BodyText2"/>
        <w:spacing w:line="360" w:lineRule="auto"/>
        <w:jc w:val="both"/>
        <w:rPr>
          <w:b/>
          <w:szCs w:val="24"/>
        </w:rPr>
      </w:pPr>
    </w:p>
    <w:p w:rsidR="00F22B2B" w:rsidRDefault="00524673" w:rsidP="00524673">
      <w:pPr>
        <w:pStyle w:val="BodyText2"/>
        <w:jc w:val="both"/>
      </w:pPr>
      <w:r w:rsidRPr="00524673">
        <w:rPr>
          <w:b/>
          <w:szCs w:val="24"/>
        </w:rPr>
        <w:t>Note: This job description is an outline of current broad areas of responsibility and accountability and should not be regarded as a comprehensive listing. As the role develops in the Hospital this job description may be reviewed in light of possible new structures and/or changing needs of the Hospital.</w:t>
      </w:r>
    </w:p>
    <w:sectPr w:rsidR="00F22B2B" w:rsidSect="006A3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9B0"/>
    <w:multiLevelType w:val="singleLevel"/>
    <w:tmpl w:val="385A6400"/>
    <w:lvl w:ilvl="0">
      <w:start w:val="5"/>
      <w:numFmt w:val="decimal"/>
      <w:pStyle w:val="Heading2"/>
      <w:lvlText w:val="%1"/>
      <w:lvlJc w:val="left"/>
      <w:pPr>
        <w:tabs>
          <w:tab w:val="num" w:pos="720"/>
        </w:tabs>
        <w:ind w:left="720" w:hanging="720"/>
      </w:pPr>
      <w:rPr>
        <w:rFonts w:hint="default"/>
      </w:rPr>
    </w:lvl>
  </w:abstractNum>
  <w:abstractNum w:abstractNumId="1">
    <w:nsid w:val="277F7CB4"/>
    <w:multiLevelType w:val="multilevel"/>
    <w:tmpl w:val="AA1454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81C2352"/>
    <w:multiLevelType w:val="multilevel"/>
    <w:tmpl w:val="071629F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7B8873D4"/>
    <w:multiLevelType w:val="hybridMultilevel"/>
    <w:tmpl w:val="93C8FC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524673"/>
    <w:rsid w:val="00125D1D"/>
    <w:rsid w:val="001C665C"/>
    <w:rsid w:val="00252EC4"/>
    <w:rsid w:val="003E7582"/>
    <w:rsid w:val="00524673"/>
    <w:rsid w:val="00594087"/>
    <w:rsid w:val="006A353F"/>
    <w:rsid w:val="006A7F5C"/>
    <w:rsid w:val="00863F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7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524673"/>
    <w:pPr>
      <w:keepNext/>
      <w:numPr>
        <w:numId w:val="1"/>
      </w:numPr>
      <w:ind w:right="-260"/>
      <w:outlineLvl w:val="1"/>
    </w:pPr>
    <w:rPr>
      <w:rFonts w:ascii="Arial Narrow" w:hAnsi="Arial Narrow"/>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4673"/>
    <w:rPr>
      <w:rFonts w:ascii="Arial Narrow" w:eastAsia="Times New Roman" w:hAnsi="Arial Narrow" w:cs="Times New Roman"/>
      <w:b/>
      <w:sz w:val="24"/>
      <w:szCs w:val="20"/>
      <w:lang w:val="en-US"/>
    </w:rPr>
  </w:style>
  <w:style w:type="paragraph" w:styleId="BodyText">
    <w:name w:val="Body Text"/>
    <w:basedOn w:val="Normal"/>
    <w:link w:val="BodyTextChar"/>
    <w:semiHidden/>
    <w:rsid w:val="00524673"/>
    <w:pPr>
      <w:tabs>
        <w:tab w:val="left" w:pos="260"/>
      </w:tabs>
      <w:ind w:right="-260"/>
      <w:jc w:val="both"/>
    </w:pPr>
    <w:rPr>
      <w:rFonts w:ascii="Arial Narrow" w:hAnsi="Arial Narrow"/>
      <w:sz w:val="22"/>
      <w:szCs w:val="20"/>
    </w:rPr>
  </w:style>
  <w:style w:type="character" w:customStyle="1" w:styleId="BodyTextChar">
    <w:name w:val="Body Text Char"/>
    <w:basedOn w:val="DefaultParagraphFont"/>
    <w:link w:val="BodyText"/>
    <w:semiHidden/>
    <w:rsid w:val="00524673"/>
    <w:rPr>
      <w:rFonts w:ascii="Arial Narrow" w:eastAsia="Times New Roman" w:hAnsi="Arial Narrow" w:cs="Times New Roman"/>
      <w:szCs w:val="20"/>
      <w:lang w:val="en-GB"/>
    </w:rPr>
  </w:style>
  <w:style w:type="paragraph" w:styleId="Title">
    <w:name w:val="Title"/>
    <w:basedOn w:val="Normal"/>
    <w:link w:val="TitleChar"/>
    <w:qFormat/>
    <w:rsid w:val="00524673"/>
    <w:pPr>
      <w:jc w:val="center"/>
    </w:pPr>
    <w:rPr>
      <w:rFonts w:ascii="Clarendon Condensed" w:hAnsi="Clarendon Condensed"/>
      <w:b/>
      <w:sz w:val="32"/>
      <w:szCs w:val="20"/>
      <w:lang w:val="en-IE"/>
    </w:rPr>
  </w:style>
  <w:style w:type="character" w:customStyle="1" w:styleId="TitleChar">
    <w:name w:val="Title Char"/>
    <w:basedOn w:val="DefaultParagraphFont"/>
    <w:link w:val="Title"/>
    <w:rsid w:val="00524673"/>
    <w:rPr>
      <w:rFonts w:ascii="Clarendon Condensed" w:eastAsia="Times New Roman" w:hAnsi="Clarendon Condensed" w:cs="Times New Roman"/>
      <w:b/>
      <w:sz w:val="32"/>
      <w:szCs w:val="20"/>
    </w:rPr>
  </w:style>
  <w:style w:type="paragraph" w:styleId="BodyText2">
    <w:name w:val="Body Text 2"/>
    <w:basedOn w:val="Normal"/>
    <w:link w:val="BodyText2Char"/>
    <w:semiHidden/>
    <w:rsid w:val="00524673"/>
    <w:rPr>
      <w:rFonts w:ascii="Arial Narrow" w:hAnsi="Arial Narrow"/>
      <w:i/>
      <w:iCs/>
      <w:szCs w:val="20"/>
    </w:rPr>
  </w:style>
  <w:style w:type="character" w:customStyle="1" w:styleId="BodyText2Char">
    <w:name w:val="Body Text 2 Char"/>
    <w:basedOn w:val="DefaultParagraphFont"/>
    <w:link w:val="BodyText2"/>
    <w:semiHidden/>
    <w:rsid w:val="00524673"/>
    <w:rPr>
      <w:rFonts w:ascii="Arial Narrow" w:eastAsia="Times New Roman" w:hAnsi="Arial Narrow" w:cs="Times New Roman"/>
      <w:i/>
      <w:iCs/>
      <w:sz w:val="24"/>
      <w:szCs w:val="20"/>
      <w:lang w:val="en-GB"/>
    </w:rPr>
  </w:style>
  <w:style w:type="paragraph" w:styleId="BodyText3">
    <w:name w:val="Body Text 3"/>
    <w:basedOn w:val="Normal"/>
    <w:link w:val="BodyText3Char"/>
    <w:rsid w:val="00524673"/>
    <w:pPr>
      <w:spacing w:after="120"/>
    </w:pPr>
    <w:rPr>
      <w:rFonts w:ascii="Arial Narrow" w:hAnsi="Arial Narrow"/>
      <w:sz w:val="16"/>
      <w:szCs w:val="16"/>
      <w:lang w:val="en-US"/>
    </w:rPr>
  </w:style>
  <w:style w:type="character" w:customStyle="1" w:styleId="BodyText3Char">
    <w:name w:val="Body Text 3 Char"/>
    <w:basedOn w:val="DefaultParagraphFont"/>
    <w:link w:val="BodyText3"/>
    <w:rsid w:val="00524673"/>
    <w:rPr>
      <w:rFonts w:ascii="Arial Narrow" w:eastAsia="Times New Roman" w:hAnsi="Arial Narrow" w:cs="Times New Roman"/>
      <w:sz w:val="16"/>
      <w:szCs w:val="16"/>
      <w:lang w:val="en-US"/>
    </w:rPr>
  </w:style>
  <w:style w:type="paragraph" w:styleId="ListParagraph">
    <w:name w:val="List Paragraph"/>
    <w:basedOn w:val="Normal"/>
    <w:uiPriority w:val="34"/>
    <w:qFormat/>
    <w:rsid w:val="00524673"/>
    <w:pPr>
      <w:ind w:left="720"/>
      <w:contextualSpacing/>
    </w:pPr>
    <w:rPr>
      <w:sz w:val="20"/>
      <w:szCs w:val="20"/>
      <w:lang w:val="en-US"/>
    </w:rPr>
  </w:style>
  <w:style w:type="paragraph" w:styleId="BalloonText">
    <w:name w:val="Balloon Text"/>
    <w:basedOn w:val="Normal"/>
    <w:link w:val="BalloonTextChar"/>
    <w:uiPriority w:val="99"/>
    <w:semiHidden/>
    <w:unhideWhenUsed/>
    <w:rsid w:val="00524673"/>
    <w:rPr>
      <w:rFonts w:ascii="Tahoma" w:hAnsi="Tahoma" w:cs="Tahoma"/>
      <w:sz w:val="16"/>
      <w:szCs w:val="16"/>
    </w:rPr>
  </w:style>
  <w:style w:type="character" w:customStyle="1" w:styleId="BalloonTextChar">
    <w:name w:val="Balloon Text Char"/>
    <w:basedOn w:val="DefaultParagraphFont"/>
    <w:link w:val="BalloonText"/>
    <w:uiPriority w:val="99"/>
    <w:semiHidden/>
    <w:rsid w:val="0052467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Rotunda</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Touhey Rachel</dc:creator>
  <cp:lastModifiedBy>Touhey Rachel</cp:lastModifiedBy>
  <cp:revision>4</cp:revision>
  <cp:lastPrinted>2017-11-02T14:21:00Z</cp:lastPrinted>
  <dcterms:created xsi:type="dcterms:W3CDTF">2016-01-14T10:42:00Z</dcterms:created>
  <dcterms:modified xsi:type="dcterms:W3CDTF">2017-11-02T14:21:00Z</dcterms:modified>
</cp:coreProperties>
</file>